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88E3" w14:textId="77777777" w:rsidR="00FA06DC" w:rsidRPr="00A44BF5" w:rsidRDefault="00FA06DC" w:rsidP="00A44BF5">
      <w:pPr>
        <w:ind w:left="993"/>
        <w:jc w:val="center"/>
        <w:rPr>
          <w:rFonts w:ascii="Comic Sans MS" w:hAnsi="Comic Sans MS" w:cs="Arial"/>
          <w:b/>
          <w:sz w:val="36"/>
          <w:szCs w:val="24"/>
        </w:rPr>
      </w:pPr>
      <w:r w:rsidRPr="00A44BF5">
        <w:rPr>
          <w:rFonts w:ascii="Comic Sans MS" w:hAnsi="Comic Sans MS" w:cs="Arial"/>
          <w:b/>
          <w:sz w:val="36"/>
          <w:szCs w:val="24"/>
        </w:rPr>
        <w:t>Mendel and Genetics</w:t>
      </w:r>
    </w:p>
    <w:p w14:paraId="351A4ED9" w14:textId="77777777" w:rsidR="00FA06DC" w:rsidRPr="00A44BF5" w:rsidRDefault="00FA06DC" w:rsidP="00A44BF5">
      <w:pPr>
        <w:spacing w:before="120"/>
        <w:ind w:left="567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Gregor Mendel was an Austrian monk who lived in the 1800s. He was very interested in science. For </w:t>
      </w:r>
      <w:r w:rsidR="00D6210C" w:rsidRPr="00A44BF5">
        <w:rPr>
          <w:rFonts w:ascii="Comic Sans MS" w:hAnsi="Comic Sans MS" w:cs="Arial"/>
          <w:sz w:val="24"/>
          <w:szCs w:val="24"/>
        </w:rPr>
        <w:t>mo</w:t>
      </w:r>
      <w:r w:rsidRPr="00A44BF5">
        <w:rPr>
          <w:rFonts w:ascii="Comic Sans MS" w:hAnsi="Comic Sans MS" w:cs="Arial"/>
          <w:sz w:val="24"/>
          <w:szCs w:val="24"/>
        </w:rPr>
        <w:t>st of his adult life he studied how certain traits were passed down in pea plants.</w:t>
      </w:r>
    </w:p>
    <w:p w14:paraId="4D4FA157" w14:textId="77777777" w:rsidR="00FA06DC" w:rsidRPr="00A44BF5" w:rsidRDefault="00FA06DC" w:rsidP="00A44BF5">
      <w:pPr>
        <w:spacing w:before="120"/>
        <w:ind w:left="567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>Gregor Mendel was able to conclude some key ideas about the inheritance of traits which underpin our understanding of genetics.</w:t>
      </w:r>
    </w:p>
    <w:p w14:paraId="02ED5D87" w14:textId="77777777" w:rsidR="00FA06DC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>Each organism possesses two copies of each gene. These two copies may be identical or different to each other.</w:t>
      </w:r>
    </w:p>
    <w:p w14:paraId="6729AC21" w14:textId="77777777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Different forms of the same gene are called </w:t>
      </w:r>
      <w:r w:rsidRPr="00A44BF5">
        <w:rPr>
          <w:rFonts w:ascii="Comic Sans MS" w:hAnsi="Comic Sans MS" w:cs="Arial"/>
          <w:b/>
          <w:sz w:val="24"/>
          <w:szCs w:val="24"/>
        </w:rPr>
        <w:t>alleles</w:t>
      </w:r>
      <w:r w:rsidRPr="00A44BF5">
        <w:rPr>
          <w:rFonts w:ascii="Comic Sans MS" w:hAnsi="Comic Sans MS" w:cs="Arial"/>
          <w:sz w:val="24"/>
          <w:szCs w:val="24"/>
        </w:rPr>
        <w:t>.</w:t>
      </w:r>
    </w:p>
    <w:p w14:paraId="44BD4EA6" w14:textId="77777777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>Alleles may be dominant or recessive.</w:t>
      </w:r>
    </w:p>
    <w:p w14:paraId="2D7F0CEC" w14:textId="7FAB4520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A </w:t>
      </w:r>
      <w:r w:rsidRPr="00A44BF5">
        <w:rPr>
          <w:rFonts w:ascii="Comic Sans MS" w:hAnsi="Comic Sans MS" w:cs="Arial"/>
          <w:b/>
          <w:sz w:val="24"/>
          <w:szCs w:val="24"/>
        </w:rPr>
        <w:t>Dominant</w:t>
      </w:r>
      <w:r w:rsidRPr="00A44BF5">
        <w:rPr>
          <w:rFonts w:ascii="Comic Sans MS" w:hAnsi="Comic Sans MS" w:cs="Arial"/>
          <w:sz w:val="24"/>
          <w:szCs w:val="24"/>
        </w:rPr>
        <w:t xml:space="preserve"> allele is very `powerful’ and is always expressed (causes the trait) if it is present.</w:t>
      </w:r>
      <w:r w:rsidR="0074317E">
        <w:rPr>
          <w:rFonts w:ascii="Comic Sans MS" w:hAnsi="Comic Sans MS" w:cs="Arial"/>
          <w:sz w:val="24"/>
          <w:szCs w:val="24"/>
        </w:rPr>
        <w:t xml:space="preserve"> It can “mask” the presence of a recessive gene.</w:t>
      </w:r>
    </w:p>
    <w:p w14:paraId="7E1F92AC" w14:textId="692E7944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A </w:t>
      </w:r>
      <w:r w:rsidRPr="00A44BF5">
        <w:rPr>
          <w:rFonts w:ascii="Comic Sans MS" w:hAnsi="Comic Sans MS" w:cs="Arial"/>
          <w:b/>
          <w:sz w:val="24"/>
          <w:szCs w:val="24"/>
        </w:rPr>
        <w:t>recessive</w:t>
      </w:r>
      <w:r w:rsidRPr="00A44BF5">
        <w:rPr>
          <w:rFonts w:ascii="Comic Sans MS" w:hAnsi="Comic Sans MS" w:cs="Arial"/>
          <w:sz w:val="24"/>
          <w:szCs w:val="24"/>
        </w:rPr>
        <w:t xml:space="preserve"> allele is not `powerful’. It will only be expressed if no dominant allele is present</w:t>
      </w:r>
      <w:r w:rsidR="0074317E">
        <w:rPr>
          <w:rFonts w:ascii="Comic Sans MS" w:hAnsi="Comic Sans MS" w:cs="Arial"/>
          <w:sz w:val="24"/>
          <w:szCs w:val="24"/>
        </w:rPr>
        <w:t xml:space="preserve"> – meaning the person has two recessive alleles to have the recessive trait.</w:t>
      </w:r>
    </w:p>
    <w:p w14:paraId="1C4AC1A1" w14:textId="77777777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b/>
          <w:sz w:val="24"/>
          <w:szCs w:val="24"/>
        </w:rPr>
        <w:t>Purebred</w:t>
      </w:r>
      <w:r w:rsidRPr="00A44BF5">
        <w:rPr>
          <w:rFonts w:ascii="Comic Sans MS" w:hAnsi="Comic Sans MS" w:cs="Arial"/>
          <w:sz w:val="24"/>
          <w:szCs w:val="24"/>
        </w:rPr>
        <w:t xml:space="preserve"> </w:t>
      </w:r>
      <w:r w:rsidR="00A44BF5">
        <w:rPr>
          <w:rFonts w:ascii="Comic Sans MS" w:hAnsi="Comic Sans MS" w:cs="Arial"/>
          <w:sz w:val="24"/>
          <w:szCs w:val="24"/>
        </w:rPr>
        <w:t xml:space="preserve">or </w:t>
      </w:r>
      <w:r w:rsidRPr="00A44BF5">
        <w:rPr>
          <w:rFonts w:ascii="Comic Sans MS" w:hAnsi="Comic Sans MS" w:cs="Arial"/>
          <w:b/>
          <w:sz w:val="24"/>
          <w:szCs w:val="24"/>
        </w:rPr>
        <w:t>Homozygous</w:t>
      </w:r>
      <w:r w:rsidRPr="00A44BF5">
        <w:rPr>
          <w:rFonts w:ascii="Comic Sans MS" w:hAnsi="Comic Sans MS" w:cs="Arial"/>
          <w:sz w:val="24"/>
          <w:szCs w:val="24"/>
        </w:rPr>
        <w:t xml:space="preserve"> means an organism has two identical alleles (two dominant </w:t>
      </w:r>
      <w:r w:rsidRPr="00A44BF5">
        <w:rPr>
          <w:rFonts w:ascii="Comic Sans MS" w:hAnsi="Comic Sans MS" w:cs="Arial"/>
          <w:b/>
          <w:sz w:val="24"/>
          <w:szCs w:val="24"/>
        </w:rPr>
        <w:t>or</w:t>
      </w:r>
      <w:r w:rsidRPr="00A44BF5">
        <w:rPr>
          <w:rFonts w:ascii="Comic Sans MS" w:hAnsi="Comic Sans MS" w:cs="Arial"/>
          <w:sz w:val="24"/>
          <w:szCs w:val="24"/>
        </w:rPr>
        <w:t xml:space="preserve"> two recessive).</w:t>
      </w:r>
    </w:p>
    <w:p w14:paraId="7AF2FBC0" w14:textId="77777777" w:rsidR="00DF432D" w:rsidRPr="00A44BF5" w:rsidRDefault="00DF432D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b/>
          <w:sz w:val="24"/>
          <w:szCs w:val="24"/>
        </w:rPr>
        <w:t>Hybrid</w:t>
      </w:r>
      <w:r w:rsidRPr="00A44BF5">
        <w:rPr>
          <w:rFonts w:ascii="Comic Sans MS" w:hAnsi="Comic Sans MS" w:cs="Arial"/>
          <w:sz w:val="24"/>
          <w:szCs w:val="24"/>
        </w:rPr>
        <w:t xml:space="preserve"> or </w:t>
      </w:r>
      <w:r w:rsidRPr="00A44BF5">
        <w:rPr>
          <w:rFonts w:ascii="Comic Sans MS" w:hAnsi="Comic Sans MS" w:cs="Arial"/>
          <w:b/>
          <w:sz w:val="24"/>
          <w:szCs w:val="24"/>
        </w:rPr>
        <w:t>Heterozygous</w:t>
      </w:r>
      <w:r w:rsidRPr="00A44BF5">
        <w:rPr>
          <w:rFonts w:ascii="Comic Sans MS" w:hAnsi="Comic Sans MS" w:cs="Arial"/>
          <w:sz w:val="24"/>
          <w:szCs w:val="24"/>
        </w:rPr>
        <w:t xml:space="preserve"> means an organism has two different alleles (1 dominant, 1 recessive).</w:t>
      </w:r>
    </w:p>
    <w:p w14:paraId="56B0F2C7" w14:textId="77777777" w:rsidR="00DF432D" w:rsidRPr="00A44BF5" w:rsidRDefault="002C3B24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Genotype is a written </w:t>
      </w:r>
      <w:r w:rsidR="00E239E6" w:rsidRPr="00A44BF5">
        <w:rPr>
          <w:rFonts w:ascii="Comic Sans MS" w:hAnsi="Comic Sans MS" w:cs="Arial"/>
          <w:sz w:val="24"/>
          <w:szCs w:val="24"/>
        </w:rPr>
        <w:t xml:space="preserve">trait </w:t>
      </w:r>
      <w:r w:rsidRPr="00A44BF5">
        <w:rPr>
          <w:rFonts w:ascii="Comic Sans MS" w:hAnsi="Comic Sans MS" w:cs="Arial"/>
          <w:sz w:val="24"/>
          <w:szCs w:val="24"/>
        </w:rPr>
        <w:t>of the two alleles present.</w:t>
      </w:r>
    </w:p>
    <w:p w14:paraId="5D5EAA36" w14:textId="77777777" w:rsidR="002C3B24" w:rsidRPr="00A44BF5" w:rsidRDefault="002C3B24" w:rsidP="00A44BF5">
      <w:pPr>
        <w:numPr>
          <w:ilvl w:val="0"/>
          <w:numId w:val="3"/>
        </w:numPr>
        <w:spacing w:before="120"/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>Phenotype is the physical appearance of a trait.</w:t>
      </w:r>
    </w:p>
    <w:p w14:paraId="13B4C55E" w14:textId="77777777" w:rsidR="007E13F9" w:rsidRPr="00A44BF5" w:rsidRDefault="007E13F9" w:rsidP="00D34BC5">
      <w:pPr>
        <w:ind w:left="993" w:hanging="284"/>
        <w:rPr>
          <w:rFonts w:ascii="Comic Sans MS" w:hAnsi="Comic Sans MS" w:cs="Arial"/>
          <w:sz w:val="24"/>
          <w:szCs w:val="24"/>
        </w:rPr>
      </w:pPr>
    </w:p>
    <w:p w14:paraId="19046245" w14:textId="77777777" w:rsidR="00D34BC5" w:rsidRPr="00A44BF5" w:rsidRDefault="00D34BC5" w:rsidP="00D34BC5">
      <w:pPr>
        <w:ind w:left="993" w:hanging="284"/>
        <w:rPr>
          <w:rFonts w:ascii="Comic Sans MS" w:hAnsi="Comic Sans MS" w:cs="Arial"/>
          <w:b/>
          <w:sz w:val="24"/>
          <w:szCs w:val="24"/>
        </w:rPr>
      </w:pPr>
      <w:r w:rsidRPr="00A44BF5">
        <w:rPr>
          <w:rFonts w:ascii="Comic Sans MS" w:hAnsi="Comic Sans MS" w:cs="Arial"/>
          <w:b/>
          <w:sz w:val="24"/>
          <w:szCs w:val="24"/>
        </w:rPr>
        <w:t>Example:</w:t>
      </w:r>
    </w:p>
    <w:p w14:paraId="583AB09B" w14:textId="77777777" w:rsidR="00D34BC5" w:rsidRPr="00A44BF5" w:rsidRDefault="00D34BC5" w:rsidP="00A44BF5">
      <w:pPr>
        <w:ind w:left="709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 xml:space="preserve">Consider the human trait </w:t>
      </w:r>
      <w:r w:rsidRPr="00A44BF5">
        <w:rPr>
          <w:rFonts w:ascii="Comic Sans MS" w:hAnsi="Comic Sans MS" w:cs="Arial"/>
          <w:b/>
          <w:sz w:val="24"/>
          <w:szCs w:val="24"/>
        </w:rPr>
        <w:t>Tongue Rolling</w:t>
      </w:r>
      <w:r w:rsidRPr="00A44BF5">
        <w:rPr>
          <w:rFonts w:ascii="Comic Sans MS" w:hAnsi="Comic Sans MS" w:cs="Arial"/>
          <w:sz w:val="24"/>
          <w:szCs w:val="24"/>
        </w:rPr>
        <w:t xml:space="preserve">. The </w:t>
      </w:r>
      <w:r w:rsidR="004F529B" w:rsidRPr="00A44BF5">
        <w:rPr>
          <w:rFonts w:ascii="Comic Sans MS" w:hAnsi="Comic Sans MS" w:cs="Arial"/>
          <w:sz w:val="24"/>
          <w:szCs w:val="24"/>
        </w:rPr>
        <w:t>ability</w:t>
      </w:r>
      <w:r w:rsidRPr="00A44BF5">
        <w:rPr>
          <w:rFonts w:ascii="Comic Sans MS" w:hAnsi="Comic Sans MS" w:cs="Arial"/>
          <w:sz w:val="24"/>
          <w:szCs w:val="24"/>
        </w:rPr>
        <w:t xml:space="preserve"> to roll your tongue is determined by a single gene. You have two copies of this gene – and two alleles of this gene are possible.</w:t>
      </w:r>
    </w:p>
    <w:p w14:paraId="5E960558" w14:textId="77777777" w:rsidR="00D34BC5" w:rsidRPr="00A44BF5" w:rsidRDefault="00D34BC5" w:rsidP="00D34BC5">
      <w:pPr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ab/>
      </w:r>
      <w:r w:rsidRPr="00A44BF5">
        <w:rPr>
          <w:rFonts w:ascii="Comic Sans MS" w:hAnsi="Comic Sans MS" w:cs="Arial"/>
          <w:sz w:val="24"/>
          <w:szCs w:val="24"/>
        </w:rPr>
        <w:tab/>
      </w:r>
      <w:r w:rsidRPr="00A44BF5">
        <w:rPr>
          <w:rFonts w:ascii="Comic Sans MS" w:hAnsi="Comic Sans MS" w:cs="Arial"/>
          <w:sz w:val="24"/>
          <w:szCs w:val="24"/>
        </w:rPr>
        <w:tab/>
        <w:t>T = dominant allele = CAN roll tongue</w:t>
      </w:r>
    </w:p>
    <w:p w14:paraId="3C57F568" w14:textId="77777777" w:rsidR="00D34BC5" w:rsidRPr="00A44BF5" w:rsidRDefault="004F529B" w:rsidP="00D34BC5">
      <w:pPr>
        <w:ind w:left="993" w:hanging="284"/>
        <w:rPr>
          <w:rFonts w:ascii="Comic Sans MS" w:hAnsi="Comic Sans MS" w:cs="Arial"/>
          <w:sz w:val="24"/>
          <w:szCs w:val="24"/>
        </w:rPr>
      </w:pPr>
      <w:r w:rsidRPr="00A44BF5">
        <w:rPr>
          <w:rFonts w:ascii="Comic Sans MS" w:hAnsi="Comic Sans MS" w:cs="Arial"/>
          <w:sz w:val="24"/>
          <w:szCs w:val="24"/>
        </w:rPr>
        <w:tab/>
      </w:r>
      <w:r w:rsidRPr="00A44BF5">
        <w:rPr>
          <w:rFonts w:ascii="Comic Sans MS" w:hAnsi="Comic Sans MS" w:cs="Arial"/>
          <w:sz w:val="24"/>
          <w:szCs w:val="24"/>
        </w:rPr>
        <w:tab/>
      </w:r>
      <w:r w:rsidRPr="00A44BF5">
        <w:rPr>
          <w:rFonts w:ascii="Comic Sans MS" w:hAnsi="Comic Sans MS" w:cs="Arial"/>
          <w:sz w:val="24"/>
          <w:szCs w:val="24"/>
        </w:rPr>
        <w:tab/>
        <w:t>t</w:t>
      </w:r>
      <w:r w:rsidR="00D34BC5" w:rsidRPr="00A44BF5">
        <w:rPr>
          <w:rFonts w:ascii="Comic Sans MS" w:hAnsi="Comic Sans MS" w:cs="Arial"/>
          <w:sz w:val="24"/>
          <w:szCs w:val="24"/>
        </w:rPr>
        <w:t xml:space="preserve"> = recessive allele = CANNOT roll tongue</w:t>
      </w:r>
    </w:p>
    <w:tbl>
      <w:tblPr>
        <w:tblpPr w:leftFromText="180" w:rightFromText="180" w:vertAnchor="text" w:horzAnchor="margin" w:tblpXSpec="center" w:tblpY="8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699"/>
        <w:gridCol w:w="3827"/>
      </w:tblGrid>
      <w:tr w:rsidR="00A44BF5" w:rsidRPr="00A44BF5" w14:paraId="1781E2B1" w14:textId="77777777" w:rsidTr="00A44BF5">
        <w:tc>
          <w:tcPr>
            <w:tcW w:w="2371" w:type="dxa"/>
            <w:vAlign w:val="center"/>
          </w:tcPr>
          <w:p w14:paraId="156E7AF7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Phenotype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A700396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 xml:space="preserve">Genotype you could have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4671A0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Description</w:t>
            </w:r>
          </w:p>
        </w:tc>
      </w:tr>
      <w:tr w:rsidR="00A44BF5" w:rsidRPr="00A44BF5" w14:paraId="6DB3B2D6" w14:textId="77777777" w:rsidTr="00A44BF5">
        <w:trPr>
          <w:trHeight w:val="846"/>
        </w:trPr>
        <w:tc>
          <w:tcPr>
            <w:tcW w:w="2371" w:type="dxa"/>
            <w:vAlign w:val="center"/>
          </w:tcPr>
          <w:p w14:paraId="6CE2526D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Can roll tongue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1810D4B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b/>
                <w:sz w:val="24"/>
                <w:szCs w:val="24"/>
              </w:rPr>
              <w:t>TT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E7CD17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Homozygous (purebred) dominant</w:t>
            </w:r>
          </w:p>
        </w:tc>
      </w:tr>
      <w:tr w:rsidR="00A44BF5" w:rsidRPr="00A44BF5" w14:paraId="0A07B702" w14:textId="77777777" w:rsidTr="00A44BF5">
        <w:trPr>
          <w:trHeight w:val="846"/>
        </w:trPr>
        <w:tc>
          <w:tcPr>
            <w:tcW w:w="2371" w:type="dxa"/>
            <w:vAlign w:val="center"/>
          </w:tcPr>
          <w:p w14:paraId="21E0A086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Can roll tongue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17AF3FF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b/>
                <w:sz w:val="24"/>
                <w:szCs w:val="24"/>
              </w:rPr>
              <w:t>Tt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EF43C6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Heterozygous (hybrid) dominant</w:t>
            </w:r>
          </w:p>
        </w:tc>
      </w:tr>
      <w:tr w:rsidR="00A44BF5" w:rsidRPr="00A44BF5" w14:paraId="610ACC8E" w14:textId="77777777" w:rsidTr="00A44BF5">
        <w:trPr>
          <w:trHeight w:val="846"/>
        </w:trPr>
        <w:tc>
          <w:tcPr>
            <w:tcW w:w="2371" w:type="dxa"/>
            <w:vAlign w:val="center"/>
          </w:tcPr>
          <w:p w14:paraId="6504846B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Can roll tongue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958DBA7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r w:rsidRPr="00A44BF5">
              <w:rPr>
                <w:rFonts w:ascii="Comic Sans MS" w:hAnsi="Comic Sans MS" w:cs="Arial"/>
                <w:b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0EF8D40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Heterozygous (hybrid) dominant</w:t>
            </w:r>
          </w:p>
        </w:tc>
      </w:tr>
      <w:tr w:rsidR="00A44BF5" w:rsidRPr="00A44BF5" w14:paraId="03DE4A16" w14:textId="77777777" w:rsidTr="00A44BF5">
        <w:trPr>
          <w:trHeight w:val="846"/>
        </w:trPr>
        <w:tc>
          <w:tcPr>
            <w:tcW w:w="2371" w:type="dxa"/>
            <w:vAlign w:val="center"/>
          </w:tcPr>
          <w:p w14:paraId="76564A89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Cannot roll tongue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77659A3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r w:rsidRPr="00A44BF5">
              <w:rPr>
                <w:rFonts w:ascii="Comic Sans MS" w:hAnsi="Comic Sans MS" w:cs="Arial"/>
                <w:b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259A366" w14:textId="77777777" w:rsidR="00A44BF5" w:rsidRPr="00A44BF5" w:rsidRDefault="00A44BF5" w:rsidP="00A44BF5">
            <w:pPr>
              <w:ind w:lef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44BF5">
              <w:rPr>
                <w:rFonts w:ascii="Comic Sans MS" w:hAnsi="Comic Sans MS" w:cs="Arial"/>
                <w:sz w:val="24"/>
                <w:szCs w:val="24"/>
              </w:rPr>
              <w:t>Homozygous (purebred) recessive</w:t>
            </w:r>
          </w:p>
        </w:tc>
      </w:tr>
    </w:tbl>
    <w:p w14:paraId="01CCF328" w14:textId="77777777" w:rsidR="00D34BC5" w:rsidRPr="00A44BF5" w:rsidRDefault="00D34BC5" w:rsidP="00A44BF5">
      <w:pPr>
        <w:rPr>
          <w:rFonts w:ascii="Comic Sans MS" w:hAnsi="Comic Sans MS" w:cs="Arial"/>
          <w:sz w:val="24"/>
          <w:szCs w:val="24"/>
        </w:rPr>
      </w:pPr>
    </w:p>
    <w:sectPr w:rsidR="00D34BC5" w:rsidRPr="00A44BF5" w:rsidSect="00A44BF5">
      <w:pgSz w:w="11907" w:h="16839" w:code="9"/>
      <w:pgMar w:top="709" w:right="850" w:bottom="709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F359B6"/>
    <w:multiLevelType w:val="hybridMultilevel"/>
    <w:tmpl w:val="427E4006"/>
    <w:lvl w:ilvl="0" w:tplc="073254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1590D"/>
    <w:multiLevelType w:val="hybridMultilevel"/>
    <w:tmpl w:val="56545AA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73542"/>
    <w:multiLevelType w:val="hybridMultilevel"/>
    <w:tmpl w:val="A7D65592"/>
    <w:lvl w:ilvl="0" w:tplc="9F1ECAE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DC"/>
    <w:rsid w:val="00243BE5"/>
    <w:rsid w:val="002C3B24"/>
    <w:rsid w:val="00342B1F"/>
    <w:rsid w:val="003C4788"/>
    <w:rsid w:val="004756E6"/>
    <w:rsid w:val="004F529B"/>
    <w:rsid w:val="0074317E"/>
    <w:rsid w:val="007E13F9"/>
    <w:rsid w:val="008378DE"/>
    <w:rsid w:val="008E56BB"/>
    <w:rsid w:val="009C7401"/>
    <w:rsid w:val="00A44BF5"/>
    <w:rsid w:val="00AD41CE"/>
    <w:rsid w:val="00AE0B58"/>
    <w:rsid w:val="00B212ED"/>
    <w:rsid w:val="00BE3B0B"/>
    <w:rsid w:val="00C74EAC"/>
    <w:rsid w:val="00C769A7"/>
    <w:rsid w:val="00D34BC5"/>
    <w:rsid w:val="00D6210C"/>
    <w:rsid w:val="00DF432D"/>
    <w:rsid w:val="00E239E6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CA4B"/>
  <w15:docId w15:val="{AFA412CA-9C0D-434B-B51B-3921B72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 (gturn44)</cp:lastModifiedBy>
  <cp:revision>2</cp:revision>
  <cp:lastPrinted>2015-03-13T01:25:00Z</cp:lastPrinted>
  <dcterms:created xsi:type="dcterms:W3CDTF">2024-01-31T01:30:00Z</dcterms:created>
  <dcterms:modified xsi:type="dcterms:W3CDTF">2024-01-31T01:30:00Z</dcterms:modified>
</cp:coreProperties>
</file>